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凉山州民族干部学校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拟处置资产评估项目询价邀请函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为了规范实施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凉山州民族干部学校</w:t>
      </w:r>
      <w:r>
        <w:rPr>
          <w:rFonts w:ascii="仿宋_GB2312" w:cs="仿宋_GB2312" w:eastAsia="仿宋_GB2312" w:hAnsi="仿宋_GB2312" w:hint="eastAsia"/>
          <w:sz w:val="32"/>
          <w:szCs w:val="32"/>
        </w:rPr>
        <w:t>拟处置资产评估项目，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依据《中华人民共和国政府采购法》《地方行政单位国有资产处置管理暂行办法》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  <w:lang w:val="en-US" w:eastAsia="zh-CN"/>
        </w:rPr>
        <w:t>等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</w:rPr>
        <w:t>有关</w:t>
      </w:r>
      <w:r>
        <w:rPr>
          <w:rFonts w:ascii="仿宋_GB2312" w:cs="仿宋_GB2312" w:eastAsia="仿宋_GB2312" w:hAnsi="仿宋_GB2312" w:hint="eastAsia"/>
          <w:color w:val="ff0000"/>
          <w:sz w:val="32"/>
          <w:szCs w:val="32"/>
          <w:lang w:val="en-US" w:eastAsia="zh-CN"/>
        </w:rPr>
        <w:t>法律法规</w:t>
      </w:r>
      <w:r>
        <w:rPr>
          <w:rFonts w:ascii="仿宋_GB2312" w:cs="仿宋_GB2312" w:eastAsia="仿宋_GB2312" w:hAnsi="仿宋_GB2312" w:hint="eastAsia"/>
          <w:sz w:val="32"/>
          <w:szCs w:val="32"/>
        </w:rPr>
        <w:t>，现面向社会进行询价，并将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项目</w:t>
      </w:r>
      <w:r>
        <w:rPr>
          <w:rFonts w:ascii="仿宋_GB2312" w:cs="仿宋_GB2312" w:eastAsia="仿宋_GB2312" w:hAnsi="仿宋_GB2312" w:hint="eastAsia"/>
          <w:sz w:val="32"/>
          <w:szCs w:val="32"/>
        </w:rPr>
        <w:t>范围、内容和要求函告如下：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一、项目基本情况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项目名称：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凉山州民族干部学校</w:t>
      </w:r>
      <w:r>
        <w:rPr>
          <w:rFonts w:ascii="仿宋_GB2312" w:cs="仿宋_GB2312" w:eastAsia="仿宋_GB2312" w:hAnsi="仿宋_GB2312" w:hint="eastAsia"/>
          <w:sz w:val="32"/>
          <w:szCs w:val="32"/>
        </w:rPr>
        <w:t>拟处置资产评估项目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采购方式：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询价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预算金额：5000元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最高限价：5000元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合同履行期限：7个日历天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本项目是否接受联合体：否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二、报价要求：报价超过预算金额为无效报价；报价包含税费。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三</w:t>
      </w:r>
      <w:r>
        <w:rPr>
          <w:rFonts w:ascii="仿宋_GB2312" w:cs="仿宋_GB2312" w:eastAsia="仿宋_GB2312" w:hAnsi="仿宋_GB2312" w:hint="eastAsia"/>
          <w:sz w:val="32"/>
          <w:szCs w:val="32"/>
        </w:rPr>
        <w:t>、申请人的资格要求：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1.满足《中华人民共和国政府采购法》第二十二条规定；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2.落实政府采购政策需满足的资格要求：无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3.本项目的特定资格要求：须为经过财政部门备案的资产评估机构。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信用要求：截至提交首次响应文件截止时间，供应商存在下列有效情形之一的，其资格审查不予通过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（1）被人民法院列入失信被执行人名单的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（2）被税务机关列入重大税收违法失信主体的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（3）被财政部门列入政府采购严重违法失信行为记录名单的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（4）被市场监督管理部门列入严重违法失信名单的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注：“有效”是指“情形”规定的程度、起止期间处于有效状态。供应商为联合体的，对供应商的要求视同对联合体成员的要求。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四、报价文件及资料需严格按照附件格式密封并加盖公章：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（一）书面报价文件（严格按附件1格式密封并加盖公章）：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（1）单位营业执照（加盖单位公章的复印件）；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（2）法人授权书（原件）；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（3）经办人身份证（原件及复印件）；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（4）相关业绩证明材料；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（5）提供总监理工程师等项目参与人员名单与证书；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（6）报价函（需按附件2格式编制报价函）。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以上文件及资料需编纂目录、页码并胶装。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（二）电子文档1份(备注:电子文档采用光盘制作，光盘内容与书面报价文件一致)，严格按附件1格式密封并加盖公章。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五</w:t>
      </w:r>
      <w:r>
        <w:rPr>
          <w:rFonts w:ascii="仿宋_GB2312" w:cs="仿宋_GB2312" w:eastAsia="仿宋_GB2312" w:hAnsi="仿宋_GB2312" w:hint="eastAsia"/>
          <w:sz w:val="32"/>
          <w:szCs w:val="32"/>
        </w:rPr>
        <w:t>、资料提交截止时间：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2024年7月23日16:00整；递交地址：西昌市北街老统部巷28号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凉山州民族干部学校</w:t>
      </w:r>
      <w:r>
        <w:rPr>
          <w:rFonts w:ascii="仿宋_GB2312" w:cs="仿宋_GB2312" w:eastAsia="仿宋_GB2312" w:hAnsi="仿宋_GB2312" w:hint="eastAsia"/>
          <w:sz w:val="32"/>
          <w:szCs w:val="32"/>
        </w:rPr>
        <w:t>。联系人：沙老师、马老师，电话：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15183462839</w:t>
      </w:r>
      <w:r>
        <w:rPr>
          <w:rFonts w:ascii="仿宋_GB2312" w:cs="仿宋_GB2312" w:eastAsia="仿宋_GB2312" w:hAnsi="仿宋_GB2312" w:hint="eastAsia"/>
          <w:sz w:val="32"/>
          <w:szCs w:val="32"/>
        </w:rPr>
        <w:t>、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18308297605</w:t>
      </w:r>
      <w:r>
        <w:rPr>
          <w:rFonts w:ascii="仿宋_GB2312" w:cs="仿宋_GB2312" w:eastAsia="仿宋_GB2312" w:hAnsi="仿宋_GB2312" w:hint="eastAsia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特此函告。</w:t>
      </w: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br w:type="page"/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textAlignment w:val="auto"/>
        <w:rPr>
          <w:rFonts w:ascii="黑体" w:cs="黑体" w:eastAsia="黑体" w:hAnsi="黑体" w:hint="eastAsia"/>
          <w:sz w:val="32"/>
          <w:szCs w:val="32"/>
          <w:lang w:eastAsia="zh-CN"/>
        </w:rPr>
      </w:pPr>
      <w:r>
        <w:rPr>
          <w:rFonts w:ascii="黑体" w:cs="黑体" w:eastAsia="黑体" w:hAnsi="黑体" w:hint="eastAsia"/>
          <w:sz w:val="32"/>
          <w:szCs w:val="32"/>
          <w:lang w:eastAsia="zh-CN"/>
        </w:rPr>
        <w:t>附件</w:t>
      </w: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1.</w:t>
      </w:r>
      <w:r>
        <w:rPr>
          <w:rFonts w:ascii="黑体" w:cs="黑体" w:eastAsia="黑体" w:hAnsi="黑体" w:hint="eastAsia"/>
          <w:sz w:val="32"/>
          <w:szCs w:val="32"/>
          <w:lang w:eastAsia="zh-CN"/>
        </w:rPr>
        <w:t>报价函密封袋封面样式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</w:pPr>
      <w:r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  <w:t>报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</w:pPr>
    </w:p>
    <w:p>
      <w:pPr>
        <w:pStyle w:val="style0"/>
        <w:jc w:val="center"/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</w:pPr>
      <w:r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  <w:t>价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</w:pPr>
    </w:p>
    <w:p>
      <w:pPr>
        <w:pStyle w:val="style0"/>
        <w:jc w:val="center"/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</w:pPr>
      <w:r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  <w:t>函</w:t>
      </w:r>
    </w:p>
    <w:p>
      <w:pPr>
        <w:pStyle w:val="style0"/>
        <w:jc w:val="center"/>
        <w:rPr>
          <w:rFonts w:ascii="仿宋_GB2312" w:cs="仿宋_GB2312" w:eastAsia="仿宋_GB2312" w:hAnsi="仿宋_GB2312" w:hint="eastAsia"/>
          <w:sz w:val="84"/>
          <w:szCs w:val="84"/>
          <w:lang w:val="en-US" w:eastAsia="zh-CN"/>
        </w:rPr>
      </w:pPr>
    </w:p>
    <w:tbl>
      <w:tblPr>
        <w:tblStyle w:val="style154"/>
        <w:tblW w:w="8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5730"/>
      </w:tblGrid>
      <w:tr>
        <w:trPr>
          <w:trHeight w:val="704" w:hRule="atLeast"/>
        </w:trPr>
        <w:tc>
          <w:tcPr>
            <w:tcW w:w="2851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30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凉山州民族干部学校拟处置资产资产评估项目</w:t>
            </w:r>
          </w:p>
        </w:tc>
      </w:tr>
      <w:tr>
        <w:tblPrEx/>
        <w:trPr>
          <w:trHeight w:val="704" w:hRule="atLeast"/>
        </w:trPr>
        <w:tc>
          <w:tcPr>
            <w:tcW w:w="2851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30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04" w:hRule="atLeast"/>
        </w:trPr>
        <w:tc>
          <w:tcPr>
            <w:tcW w:w="2851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730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32" w:hRule="atLeast"/>
        </w:trPr>
        <w:tc>
          <w:tcPr>
            <w:tcW w:w="2851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5730" w:type="dxa"/>
            <w:tcBorders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jc w:val="both"/>
        <w:rPr>
          <w:rFonts w:ascii="仿宋_GB2312" w:cs="仿宋_GB2312" w:eastAsia="仿宋_GB2312" w:hAnsi="仿宋_GB2312" w:hint="default"/>
          <w:sz w:val="84"/>
          <w:szCs w:val="84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br w:type="page"/>
      </w:r>
    </w:p>
    <w:p>
      <w:pPr>
        <w:pStyle w:val="style0"/>
        <w:jc w:val="left"/>
        <w:rPr>
          <w:rFonts w:ascii="黑体" w:cs="黑体" w:eastAsia="黑体" w:hAnsi="黑体" w:hint="eastAsia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附件2.报价函格式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询价采购供应商报价函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致: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凉山州民族干部学校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我公司已认真阅读了贵方发布的</w:t>
      </w: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凉山州民族干部学校询价</w:t>
      </w:r>
      <w:r>
        <w:rPr>
          <w:rFonts w:ascii="仿宋_GB2312" w:cs="仿宋_GB2312" w:eastAsia="仿宋_GB2312" w:hAnsi="仿宋_GB2312" w:hint="eastAsia"/>
          <w:sz w:val="32"/>
          <w:szCs w:val="32"/>
        </w:rPr>
        <w:t>函，接受贵方提出的各项要求，参与该项目报价。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jc w:val="center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报价单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064"/>
        <w:gridCol w:w="1027"/>
        <w:gridCol w:w="1813"/>
        <w:gridCol w:w="514"/>
        <w:gridCol w:w="2328"/>
      </w:tblGrid>
      <w:tr>
        <w:trPr/>
        <w:tc>
          <w:tcPr>
            <w:tcW w:w="177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6746" w:type="dxa"/>
            <w:gridSpan w:val="5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  <w:tr>
        <w:tblPrEx/>
        <w:trPr/>
        <w:tc>
          <w:tcPr>
            <w:tcW w:w="177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法人代表</w:t>
            </w:r>
          </w:p>
        </w:tc>
        <w:tc>
          <w:tcPr>
            <w:tcW w:w="2091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  <w:tr>
        <w:tblPrEx/>
        <w:trPr/>
        <w:tc>
          <w:tcPr>
            <w:tcW w:w="1776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经办人</w:t>
            </w:r>
          </w:p>
        </w:tc>
        <w:tc>
          <w:tcPr>
            <w:tcW w:w="2091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27" w:type="dxa"/>
            <w:gridSpan w:val="2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328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</w:rPr>
            </w:pPr>
          </w:p>
        </w:tc>
      </w:tr>
      <w:tr>
        <w:tblPrEx/>
        <w:trPr/>
        <w:tc>
          <w:tcPr>
            <w:tcW w:w="8522" w:type="dxa"/>
            <w:gridSpan w:val="6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报价</w:t>
            </w:r>
          </w:p>
        </w:tc>
      </w:tr>
      <w:tr>
        <w:tblPrEx/>
        <w:trPr/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284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  <w:t>报价（元）</w:t>
            </w:r>
          </w:p>
        </w:tc>
      </w:tr>
      <w:tr>
        <w:tblPrEx/>
        <w:trPr/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val="en-US" w:eastAsia="zh-CN"/>
              </w:rPr>
              <w:t>凉山州民族干部学校拟处置资产资产评估项目</w:t>
            </w:r>
          </w:p>
        </w:tc>
        <w:tc>
          <w:tcPr>
            <w:tcW w:w="284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center"/>
              <w:textAlignment w:val="auto"/>
              <w:rPr>
                <w:rFonts w:ascii="仿宋_GB2312" w:cs="仿宋_GB2312" w:eastAsia="仿宋_GB2312" w:hAnsi="仿宋_GB2312"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             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                        单位名称（加盖公章）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7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1003</Words>
  <Pages>5</Pages>
  <Characters>1043</Characters>
  <Application>WPS Office</Application>
  <DocSecurity>0</DocSecurity>
  <Paragraphs>89</Paragraphs>
  <ScaleCrop>false</ScaleCrop>
  <LinksUpToDate>false</LinksUpToDate>
  <CharactersWithSpaces>1140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2024-07-16T11:26:00Z</dcterms:created>
  <dc:creator>马里古</dc:creator>
  <lastModifiedBy>RTE-AL00</lastModifiedBy>
  <dcterms:modified xsi:type="dcterms:W3CDTF">2024-07-16T07:45:22Z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96d4aee2787047519edc6626962b6ff4_23</vt:lpwstr>
  </property>
</Properties>
</file>